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5B" w:rsidRDefault="005C1C5B" w:rsidP="00D16B02">
      <w:pPr>
        <w:shd w:val="clear" w:color="auto" w:fill="FFFFFF"/>
        <w:tabs>
          <w:tab w:val="left" w:pos="4152"/>
          <w:tab w:val="left" w:pos="8530"/>
        </w:tabs>
        <w:jc w:val="center"/>
        <w:rPr>
          <w:rFonts w:ascii="Times New Roman" w:hAnsi="Times New Roman" w:cs="Times New Roman"/>
          <w:b/>
          <w:caps/>
          <w:color w:val="000000"/>
          <w:sz w:val="28"/>
          <w:szCs w:val="28"/>
        </w:rPr>
      </w:pPr>
    </w:p>
    <w:p w:rsidR="00D16B02" w:rsidRDefault="005C1C5B" w:rsidP="00D16B02">
      <w:pPr>
        <w:shd w:val="clear" w:color="auto" w:fill="FFFFFF"/>
        <w:tabs>
          <w:tab w:val="left" w:pos="4152"/>
          <w:tab w:val="left" w:pos="8530"/>
        </w:tabs>
        <w:jc w:val="center"/>
        <w:rPr>
          <w:rFonts w:ascii="Times New Roman" w:hAnsi="Times New Roman" w:cs="Times New Roman"/>
          <w:b/>
          <w:caps/>
          <w:color w:val="000000"/>
          <w:sz w:val="28"/>
          <w:szCs w:val="28"/>
        </w:rPr>
      </w:pPr>
      <w:r w:rsidRPr="005C1C5B">
        <w:rPr>
          <w:rFonts w:ascii="Times New Roman" w:hAnsi="Times New Roman" w:cs="Times New Roman"/>
          <w:b/>
          <w:caps/>
          <w:color w:val="000000"/>
          <w:sz w:val="28"/>
          <w:szCs w:val="28"/>
        </w:rPr>
        <w:t>Администрация Егорлыкского района</w:t>
      </w:r>
    </w:p>
    <w:p w:rsidR="005C1C5B" w:rsidRPr="005C1C5B" w:rsidRDefault="005C1C5B" w:rsidP="005C1C5B">
      <w:pPr>
        <w:shd w:val="clear" w:color="auto" w:fill="FFFFFF"/>
        <w:tabs>
          <w:tab w:val="left" w:pos="4152"/>
          <w:tab w:val="left" w:pos="8530"/>
        </w:tabs>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отдел образования</w:t>
      </w:r>
    </w:p>
    <w:p w:rsidR="00D16B02" w:rsidRPr="005C1C5B" w:rsidRDefault="00D16B02" w:rsidP="00D16B02">
      <w:pPr>
        <w:pStyle w:val="a3"/>
        <w:ind w:right="3055"/>
        <w:jc w:val="both"/>
      </w:pPr>
    </w:p>
    <w:p w:rsidR="005C1C5B" w:rsidRDefault="005C1C5B" w:rsidP="00D16B02">
      <w:pPr>
        <w:pStyle w:val="a3"/>
        <w:ind w:right="3055"/>
        <w:jc w:val="both"/>
      </w:pPr>
      <w:r>
        <w:t xml:space="preserve">                                                   </w:t>
      </w:r>
    </w:p>
    <w:p w:rsidR="005C1C5B" w:rsidRDefault="005246BC" w:rsidP="00D204EC">
      <w:pPr>
        <w:pStyle w:val="a3"/>
        <w:ind w:right="141"/>
        <w:jc w:val="both"/>
      </w:pPr>
      <w:r>
        <w:t>2</w:t>
      </w:r>
      <w:r w:rsidR="0090499D">
        <w:t>7</w:t>
      </w:r>
      <w:r w:rsidR="00BE7E2F">
        <w:t>.</w:t>
      </w:r>
      <w:r w:rsidR="0090499D">
        <w:t>11</w:t>
      </w:r>
      <w:r w:rsidR="00D204EC">
        <w:t>.201</w:t>
      </w:r>
      <w:r w:rsidR="009804E0">
        <w:t>4</w:t>
      </w:r>
      <w:r w:rsidR="00D204EC">
        <w:t xml:space="preserve"> г.                         ст. Егорлыкская                                 </w:t>
      </w:r>
      <w:r w:rsidR="0090499D">
        <w:t xml:space="preserve">             </w:t>
      </w:r>
      <w:r w:rsidR="00AD37B3">
        <w:t xml:space="preserve"> </w:t>
      </w:r>
      <w:r w:rsidR="00D204EC">
        <w:t xml:space="preserve">№ </w:t>
      </w:r>
      <w:r w:rsidR="0090499D">
        <w:t>69</w:t>
      </w:r>
      <w:r w:rsidR="00AD37B3">
        <w:t>9</w:t>
      </w:r>
    </w:p>
    <w:p w:rsidR="00D204EC" w:rsidRDefault="00D204EC" w:rsidP="00D16B02">
      <w:pPr>
        <w:pStyle w:val="a3"/>
        <w:ind w:right="3775"/>
        <w:jc w:val="both"/>
      </w:pPr>
    </w:p>
    <w:p w:rsidR="00D16B02" w:rsidRDefault="0090499D" w:rsidP="00D16B02">
      <w:pPr>
        <w:pStyle w:val="a3"/>
        <w:ind w:right="3775"/>
        <w:jc w:val="both"/>
      </w:pPr>
      <w:r>
        <w:t>О внесении изменений в приказ отдела образования Администрации Егорлыкского района от 24.09.2014 №549</w:t>
      </w:r>
    </w:p>
    <w:p w:rsidR="00D16B02" w:rsidRDefault="00D16B02" w:rsidP="002D7192">
      <w:pPr>
        <w:pStyle w:val="a5"/>
        <w:ind w:firstLine="0"/>
        <w:jc w:val="both"/>
      </w:pPr>
    </w:p>
    <w:p w:rsidR="00424FC9" w:rsidRPr="00424FC9" w:rsidRDefault="00424FC9" w:rsidP="00424FC9">
      <w:pPr>
        <w:shd w:val="clear" w:color="auto" w:fill="FFFFFF"/>
        <w:spacing w:after="0" w:line="240" w:lineRule="auto"/>
        <w:ind w:firstLine="720"/>
        <w:jc w:val="both"/>
        <w:rPr>
          <w:rFonts w:ascii="Times New Roman" w:hAnsi="Times New Roman" w:cs="Times New Roman"/>
          <w:sz w:val="28"/>
          <w:szCs w:val="28"/>
        </w:rPr>
      </w:pPr>
      <w:r w:rsidRPr="00424FC9">
        <w:rPr>
          <w:rFonts w:ascii="Times New Roman" w:hAnsi="Times New Roman" w:cs="Times New Roman"/>
          <w:sz w:val="28"/>
          <w:szCs w:val="28"/>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26.12.2013 № 1400,</w:t>
      </w:r>
      <w:r>
        <w:rPr>
          <w:rFonts w:ascii="Times New Roman" w:hAnsi="Times New Roman" w:cs="Times New Roman"/>
          <w:sz w:val="28"/>
          <w:szCs w:val="28"/>
        </w:rPr>
        <w:t xml:space="preserve"> </w:t>
      </w:r>
      <w:r w:rsidR="0090499D">
        <w:rPr>
          <w:rFonts w:ascii="Times New Roman" w:hAnsi="Times New Roman" w:cs="Times New Roman"/>
          <w:sz w:val="28"/>
          <w:szCs w:val="28"/>
        </w:rPr>
        <w:t xml:space="preserve">письмом Рособрнадзора  от 13.11.2014 №02-718, приказом минобразования Ростовской области от 21.11.2014 №717 «О внесении изменений в приказ </w:t>
      </w:r>
      <w:r w:rsidR="00491350">
        <w:rPr>
          <w:rFonts w:ascii="Times New Roman" w:hAnsi="Times New Roman" w:cs="Times New Roman"/>
          <w:sz w:val="28"/>
          <w:szCs w:val="28"/>
        </w:rPr>
        <w:t>министерства общего и профессионального образования Ростовской области от 23.09.2014 №604</w:t>
      </w:r>
      <w:r w:rsidR="0090499D">
        <w:rPr>
          <w:rFonts w:ascii="Times New Roman" w:hAnsi="Times New Roman" w:cs="Times New Roman"/>
          <w:sz w:val="28"/>
          <w:szCs w:val="28"/>
        </w:rPr>
        <w:t>»</w:t>
      </w:r>
    </w:p>
    <w:p w:rsidR="00C33688" w:rsidRDefault="00C33688" w:rsidP="00D16B02">
      <w:pPr>
        <w:pStyle w:val="a5"/>
        <w:jc w:val="both"/>
      </w:pPr>
    </w:p>
    <w:p w:rsidR="00D16B02" w:rsidRPr="005C1C5B" w:rsidRDefault="00D16B02" w:rsidP="005C1C5B">
      <w:pPr>
        <w:ind w:right="42"/>
        <w:rPr>
          <w:rFonts w:ascii="Times New Roman" w:hAnsi="Times New Roman" w:cs="Times New Roman"/>
          <w:b/>
          <w:sz w:val="28"/>
          <w:szCs w:val="28"/>
        </w:rPr>
      </w:pPr>
      <w:r w:rsidRPr="005C1C5B">
        <w:rPr>
          <w:rFonts w:ascii="Times New Roman" w:hAnsi="Times New Roman" w:cs="Times New Roman"/>
          <w:b/>
          <w:sz w:val="28"/>
          <w:szCs w:val="28"/>
        </w:rPr>
        <w:t>ПРИКАЗЫВАЮ:</w:t>
      </w:r>
    </w:p>
    <w:p w:rsidR="00424FC9" w:rsidRDefault="00566046" w:rsidP="00491350">
      <w:pPr>
        <w:pStyle w:val="a3"/>
        <w:ind w:right="-56"/>
        <w:jc w:val="both"/>
        <w:rPr>
          <w:color w:val="000000"/>
          <w:spacing w:val="-3"/>
          <w:szCs w:val="28"/>
        </w:rPr>
      </w:pPr>
      <w:r>
        <w:rPr>
          <w:color w:val="000000"/>
          <w:spacing w:val="-3"/>
          <w:szCs w:val="28"/>
        </w:rPr>
        <w:t xml:space="preserve">         </w:t>
      </w:r>
      <w:r w:rsidR="00491350">
        <w:rPr>
          <w:color w:val="000000"/>
          <w:spacing w:val="-3"/>
          <w:szCs w:val="28"/>
        </w:rPr>
        <w:t>1. Внести в приказ отдела образования от 24.09.2014 №549 «</w:t>
      </w:r>
      <w:r w:rsidR="00491350">
        <w:t>Об утверждении мест регистрации на участие в сдаче государственной итоговой аттестации по  образовательным программам  среднего общего образования  в 2015 году</w:t>
      </w:r>
      <w:r w:rsidR="00491350">
        <w:rPr>
          <w:color w:val="000000"/>
          <w:spacing w:val="-3"/>
          <w:szCs w:val="28"/>
        </w:rPr>
        <w:t>»</w:t>
      </w:r>
      <w:r>
        <w:rPr>
          <w:color w:val="000000"/>
          <w:spacing w:val="-3"/>
          <w:szCs w:val="28"/>
        </w:rPr>
        <w:t xml:space="preserve"> следующие изменения</w:t>
      </w:r>
      <w:r w:rsidR="00424FC9" w:rsidRPr="00424FC9">
        <w:rPr>
          <w:color w:val="000000"/>
          <w:spacing w:val="-3"/>
          <w:szCs w:val="28"/>
        </w:rPr>
        <w:t>:</w:t>
      </w:r>
    </w:p>
    <w:p w:rsidR="00566046" w:rsidRPr="00491350" w:rsidRDefault="00772D24" w:rsidP="00491350">
      <w:pPr>
        <w:pStyle w:val="a3"/>
        <w:ind w:right="-56"/>
        <w:jc w:val="both"/>
      </w:pPr>
      <w:r>
        <w:rPr>
          <w:color w:val="000000"/>
          <w:spacing w:val="-3"/>
          <w:szCs w:val="28"/>
        </w:rPr>
        <w:t xml:space="preserve">         </w:t>
      </w:r>
      <w:r w:rsidR="00566046">
        <w:rPr>
          <w:color w:val="000000"/>
          <w:spacing w:val="-3"/>
          <w:szCs w:val="28"/>
        </w:rPr>
        <w:t>1.1. Пункт 2 изложить в  следующей редакции:</w:t>
      </w:r>
    </w:p>
    <w:p w:rsidR="00566046" w:rsidRPr="00566046" w:rsidRDefault="00566046" w:rsidP="00566046">
      <w:pPr>
        <w:pStyle w:val="a7"/>
        <w:shd w:val="clear" w:color="auto" w:fill="FFFFFF"/>
        <w:spacing w:after="0" w:line="240" w:lineRule="auto"/>
        <w:ind w:left="0" w:firstLine="567"/>
        <w:jc w:val="both"/>
        <w:rPr>
          <w:rFonts w:ascii="Times New Roman" w:hAnsi="Times New Roman" w:cs="Times New Roman"/>
          <w:color w:val="000000"/>
          <w:spacing w:val="-3"/>
          <w:sz w:val="28"/>
          <w:szCs w:val="28"/>
        </w:rPr>
      </w:pPr>
      <w:r w:rsidRPr="00566046">
        <w:rPr>
          <w:rFonts w:ascii="Times New Roman" w:hAnsi="Times New Roman" w:cs="Times New Roman"/>
          <w:sz w:val="28"/>
          <w:szCs w:val="28"/>
        </w:rPr>
        <w:t>«2.</w:t>
      </w:r>
      <w:r>
        <w:rPr>
          <w:rFonts w:ascii="Times New Roman" w:hAnsi="Times New Roman" w:cs="Times New Roman"/>
          <w:sz w:val="28"/>
          <w:szCs w:val="28"/>
        </w:rPr>
        <w:t xml:space="preserve"> </w:t>
      </w:r>
      <w:r w:rsidRPr="00566046">
        <w:rPr>
          <w:rFonts w:ascii="Times New Roman" w:hAnsi="Times New Roman" w:cs="Times New Roman"/>
          <w:color w:val="000000"/>
          <w:spacing w:val="-3"/>
          <w:sz w:val="28"/>
          <w:szCs w:val="28"/>
        </w:rPr>
        <w:t xml:space="preserve">Срок подачи заявлений на участие в государственной итоговой аттестации по образовательным программам среднего общего образования для выпускников текущего года, не имеющих академической задолженности, в том числе за итоговое сочинение (изложение), 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обучающихся </w:t>
      </w:r>
      <w:r w:rsidRPr="00566046">
        <w:rPr>
          <w:rFonts w:ascii="Times New Roman" w:hAnsi="Times New Roman" w:cs="Times New Roman"/>
          <w:color w:val="000000"/>
          <w:spacing w:val="-3"/>
          <w:sz w:val="28"/>
          <w:szCs w:val="28"/>
          <w:lang w:val="en-US"/>
        </w:rPr>
        <w:t>X</w:t>
      </w:r>
      <w:r w:rsidRPr="00566046">
        <w:rPr>
          <w:rFonts w:ascii="Times New Roman" w:hAnsi="Times New Roman" w:cs="Times New Roman"/>
          <w:color w:val="000000"/>
          <w:spacing w:val="-3"/>
          <w:sz w:val="28"/>
          <w:szCs w:val="28"/>
        </w:rPr>
        <w:t xml:space="preserve"> классов, имеющих годовые отметки не ниже удовлетворительных по всем учебным предметам учебного плана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 учебным предметам, освоение которых завершилось ранее),</w:t>
      </w:r>
      <w:bookmarkStart w:id="0" w:name="_GoBack"/>
      <w:bookmarkEnd w:id="0"/>
      <w:r w:rsidRPr="00566046">
        <w:rPr>
          <w:rFonts w:ascii="Times New Roman" w:hAnsi="Times New Roman" w:cs="Times New Roman"/>
          <w:color w:val="000000"/>
          <w:spacing w:val="-3"/>
          <w:sz w:val="28"/>
          <w:szCs w:val="28"/>
        </w:rPr>
        <w:t>выпускников прошлых лет,</w:t>
      </w:r>
      <w:r>
        <w:rPr>
          <w:rFonts w:ascii="Times New Roman" w:hAnsi="Times New Roman" w:cs="Times New Roman"/>
          <w:color w:val="000000"/>
          <w:spacing w:val="-3"/>
          <w:sz w:val="28"/>
          <w:szCs w:val="28"/>
        </w:rPr>
        <w:t xml:space="preserve"> </w:t>
      </w:r>
      <w:r w:rsidRPr="00566046">
        <w:rPr>
          <w:rFonts w:ascii="Times New Roman" w:hAnsi="Times New Roman" w:cs="Times New Roman"/>
          <w:color w:val="000000"/>
          <w:spacing w:val="-3"/>
          <w:sz w:val="28"/>
          <w:szCs w:val="28"/>
        </w:rPr>
        <w:t>лиц, освоивших основные образовательные программы среднего общего образования в предыдущие годы, но получивших справку об обучении в образовательной организации - до 31 января</w:t>
      </w:r>
      <w:r>
        <w:rPr>
          <w:rFonts w:ascii="Times New Roman" w:hAnsi="Times New Roman" w:cs="Times New Roman"/>
          <w:color w:val="000000"/>
          <w:spacing w:val="-3"/>
          <w:sz w:val="28"/>
          <w:szCs w:val="28"/>
        </w:rPr>
        <w:t xml:space="preserve"> </w:t>
      </w:r>
      <w:r w:rsidRPr="00566046">
        <w:rPr>
          <w:rFonts w:ascii="Times New Roman" w:hAnsi="Times New Roman" w:cs="Times New Roman"/>
          <w:color w:val="000000"/>
          <w:spacing w:val="-3"/>
          <w:sz w:val="28"/>
          <w:szCs w:val="28"/>
        </w:rPr>
        <w:t>включительно с указанием соответствующих учебных предметов, формы и сроков проведения государственной итоговой аттестации по образовательным программам среднего общего</w:t>
      </w:r>
      <w:r>
        <w:rPr>
          <w:rFonts w:ascii="Times New Roman" w:hAnsi="Times New Roman" w:cs="Times New Roman"/>
          <w:color w:val="000000"/>
          <w:spacing w:val="-3"/>
          <w:sz w:val="28"/>
          <w:szCs w:val="28"/>
        </w:rPr>
        <w:t xml:space="preserve"> </w:t>
      </w:r>
      <w:r w:rsidRPr="00566046">
        <w:rPr>
          <w:rFonts w:ascii="Times New Roman" w:hAnsi="Times New Roman" w:cs="Times New Roman"/>
          <w:color w:val="000000"/>
          <w:spacing w:val="-3"/>
          <w:sz w:val="28"/>
          <w:szCs w:val="28"/>
        </w:rPr>
        <w:t>образования.</w:t>
      </w:r>
    </w:p>
    <w:p w:rsidR="00566046" w:rsidRPr="00566046" w:rsidRDefault="00566046" w:rsidP="00566046">
      <w:pPr>
        <w:pStyle w:val="a7"/>
        <w:shd w:val="clear" w:color="auto" w:fill="FFFFFF"/>
        <w:spacing w:after="0" w:line="240" w:lineRule="auto"/>
        <w:ind w:left="0" w:firstLine="567"/>
        <w:jc w:val="both"/>
        <w:rPr>
          <w:rFonts w:ascii="Times New Roman" w:hAnsi="Times New Roman" w:cs="Times New Roman"/>
          <w:color w:val="000000"/>
          <w:spacing w:val="-3"/>
          <w:sz w:val="28"/>
          <w:szCs w:val="28"/>
        </w:rPr>
      </w:pPr>
      <w:r w:rsidRPr="00566046">
        <w:rPr>
          <w:rFonts w:ascii="Times New Roman" w:hAnsi="Times New Roman" w:cs="Times New Roman"/>
          <w:sz w:val="28"/>
          <w:szCs w:val="28"/>
        </w:rPr>
        <w:t xml:space="preserve">Срок подачи заявлений на участие в едином государственном экзамене в феврале месяце для выпускников прошлых лет, лиц, освоивших основные образовательные программы среднего общего образования в предыдущие </w:t>
      </w:r>
      <w:r w:rsidRPr="00566046">
        <w:rPr>
          <w:rFonts w:ascii="Times New Roman" w:hAnsi="Times New Roman" w:cs="Times New Roman"/>
          <w:sz w:val="28"/>
          <w:szCs w:val="28"/>
        </w:rPr>
        <w:lastRenderedPageBreak/>
        <w:t>годы, но получивших справку об обучении в образовательной организации, обучающихся</w:t>
      </w:r>
      <w:r w:rsidRPr="00566046">
        <w:rPr>
          <w:rFonts w:ascii="Times New Roman" w:hAnsi="Times New Roman" w:cs="Times New Roman"/>
          <w:sz w:val="28"/>
          <w:szCs w:val="28"/>
          <w:lang w:val="en-US"/>
        </w:rPr>
        <w:t>XI</w:t>
      </w:r>
      <w:r w:rsidRPr="00566046">
        <w:rPr>
          <w:rFonts w:ascii="Times New Roman" w:hAnsi="Times New Roman" w:cs="Times New Roman"/>
          <w:sz w:val="28"/>
          <w:szCs w:val="28"/>
        </w:rPr>
        <w:t xml:space="preserve"> (</w:t>
      </w:r>
      <w:r w:rsidRPr="00566046">
        <w:rPr>
          <w:rFonts w:ascii="Times New Roman" w:hAnsi="Times New Roman" w:cs="Times New Roman"/>
          <w:sz w:val="28"/>
          <w:szCs w:val="28"/>
          <w:lang w:val="en-US"/>
        </w:rPr>
        <w:t>XII</w:t>
      </w:r>
      <w:r w:rsidRPr="00566046">
        <w:rPr>
          <w:rFonts w:ascii="Times New Roman" w:hAnsi="Times New Roman" w:cs="Times New Roman"/>
          <w:sz w:val="28"/>
          <w:szCs w:val="28"/>
        </w:rPr>
        <w:t>) классов, имеющих годовые отметки не ниже удовлетворительных по всем учебным предметам учебного плана за предпоследний год обучения - до 30 ноября включительно</w:t>
      </w:r>
      <w:r>
        <w:rPr>
          <w:rFonts w:ascii="Times New Roman" w:hAnsi="Times New Roman" w:cs="Times New Roman"/>
          <w:sz w:val="28"/>
          <w:szCs w:val="28"/>
        </w:rPr>
        <w:t xml:space="preserve"> </w:t>
      </w:r>
      <w:r w:rsidRPr="00566046">
        <w:rPr>
          <w:rFonts w:ascii="Times New Roman" w:hAnsi="Times New Roman" w:cs="Times New Roman"/>
          <w:color w:val="000000"/>
          <w:spacing w:val="-3"/>
          <w:sz w:val="28"/>
          <w:szCs w:val="28"/>
        </w:rPr>
        <w:t xml:space="preserve">с указанием соответствующих </w:t>
      </w:r>
      <w:r>
        <w:rPr>
          <w:rFonts w:ascii="Times New Roman" w:hAnsi="Times New Roman" w:cs="Times New Roman"/>
          <w:color w:val="000000"/>
          <w:spacing w:val="-3"/>
          <w:sz w:val="28"/>
          <w:szCs w:val="28"/>
        </w:rPr>
        <w:t>учебных предметов</w:t>
      </w:r>
      <w:r w:rsidRPr="00566046">
        <w:rPr>
          <w:rFonts w:ascii="Times New Roman" w:hAnsi="Times New Roman" w:cs="Times New Roman"/>
          <w:color w:val="000000"/>
          <w:spacing w:val="-3"/>
          <w:sz w:val="28"/>
          <w:szCs w:val="28"/>
        </w:rPr>
        <w:t>»;</w:t>
      </w:r>
    </w:p>
    <w:p w:rsidR="00566046" w:rsidRPr="00566046" w:rsidRDefault="00566046" w:rsidP="00566046">
      <w:pPr>
        <w:pStyle w:val="a7"/>
        <w:shd w:val="clear" w:color="auto" w:fill="FFFFFF"/>
        <w:spacing w:after="0" w:line="240" w:lineRule="auto"/>
        <w:ind w:left="567"/>
        <w:jc w:val="both"/>
        <w:rPr>
          <w:rFonts w:ascii="Times New Roman" w:hAnsi="Times New Roman" w:cs="Times New Roman"/>
          <w:color w:val="000000"/>
          <w:spacing w:val="-3"/>
          <w:sz w:val="28"/>
          <w:szCs w:val="28"/>
        </w:rPr>
      </w:pPr>
      <w:r>
        <w:rPr>
          <w:rFonts w:ascii="Times New Roman" w:hAnsi="Times New Roman" w:cs="Times New Roman"/>
          <w:sz w:val="28"/>
          <w:szCs w:val="28"/>
        </w:rPr>
        <w:t>1.2.</w:t>
      </w:r>
      <w:r w:rsidR="00772D24">
        <w:rPr>
          <w:rFonts w:ascii="Times New Roman" w:hAnsi="Times New Roman" w:cs="Times New Roman"/>
          <w:sz w:val="28"/>
          <w:szCs w:val="28"/>
        </w:rPr>
        <w:t xml:space="preserve"> </w:t>
      </w:r>
      <w:r w:rsidRPr="00566046">
        <w:rPr>
          <w:rFonts w:ascii="Times New Roman" w:hAnsi="Times New Roman" w:cs="Times New Roman"/>
          <w:color w:val="000000"/>
          <w:spacing w:val="-3"/>
          <w:sz w:val="28"/>
          <w:szCs w:val="28"/>
        </w:rPr>
        <w:t xml:space="preserve">Подпункт </w:t>
      </w:r>
      <w:r>
        <w:rPr>
          <w:rFonts w:ascii="Times New Roman" w:hAnsi="Times New Roman" w:cs="Times New Roman"/>
          <w:color w:val="000000"/>
          <w:spacing w:val="-3"/>
          <w:sz w:val="28"/>
          <w:szCs w:val="28"/>
        </w:rPr>
        <w:t>5.1</w:t>
      </w:r>
      <w:r w:rsidRPr="00566046">
        <w:rPr>
          <w:rFonts w:ascii="Times New Roman" w:hAnsi="Times New Roman" w:cs="Times New Roman"/>
          <w:color w:val="000000"/>
          <w:spacing w:val="-3"/>
          <w:sz w:val="28"/>
          <w:szCs w:val="28"/>
        </w:rPr>
        <w:t xml:space="preserve">. изложить в следующей редакции: </w:t>
      </w:r>
    </w:p>
    <w:p w:rsidR="00566046" w:rsidRPr="0044321A" w:rsidRDefault="00566046" w:rsidP="00566046">
      <w:pPr>
        <w:pStyle w:val="a7"/>
        <w:shd w:val="clear" w:color="auto" w:fill="FFFFFF"/>
        <w:spacing w:after="0" w:line="240" w:lineRule="auto"/>
        <w:ind w:left="0" w:firstLine="567"/>
        <w:jc w:val="both"/>
        <w:rPr>
          <w:color w:val="000000"/>
          <w:spacing w:val="-3"/>
          <w:sz w:val="28"/>
          <w:szCs w:val="28"/>
        </w:rPr>
      </w:pPr>
      <w:r w:rsidRPr="00566046">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5.1</w:t>
      </w:r>
      <w:r w:rsidRPr="00566046">
        <w:rPr>
          <w:rFonts w:ascii="Times New Roman" w:hAnsi="Times New Roman" w:cs="Times New Roman"/>
          <w:color w:val="000000"/>
          <w:spacing w:val="-3"/>
          <w:sz w:val="28"/>
          <w:szCs w:val="28"/>
        </w:rPr>
        <w:t xml:space="preserve">. В срок до 30 октября размещать в средствах массовой информации, на официальных сайтах </w:t>
      </w:r>
      <w:r>
        <w:rPr>
          <w:rFonts w:ascii="Times New Roman" w:hAnsi="Times New Roman" w:cs="Times New Roman"/>
          <w:color w:val="000000"/>
          <w:spacing w:val="-3"/>
          <w:sz w:val="28"/>
          <w:szCs w:val="28"/>
        </w:rPr>
        <w:t>образовательных учреждений</w:t>
      </w:r>
      <w:r w:rsidRPr="00566046">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 xml:space="preserve"> </w:t>
      </w:r>
      <w:r w:rsidRPr="00566046">
        <w:rPr>
          <w:rFonts w:ascii="Times New Roman" w:hAnsi="Times New Roman" w:cs="Times New Roman"/>
          <w:color w:val="000000"/>
          <w:spacing w:val="-3"/>
          <w:sz w:val="28"/>
          <w:szCs w:val="28"/>
        </w:rPr>
        <w:t>информацию о сроках и местах подачи заявлений на участие в государственной итоговой аттестации по образовательным программам среднего общего образования, в том числе на участие в ЕГЭ в феврале месяце, содержащую сведения о местах, сроках и пор</w:t>
      </w:r>
      <w:r>
        <w:rPr>
          <w:rFonts w:ascii="Times New Roman" w:hAnsi="Times New Roman" w:cs="Times New Roman"/>
          <w:color w:val="000000"/>
          <w:spacing w:val="-3"/>
          <w:sz w:val="28"/>
          <w:szCs w:val="28"/>
        </w:rPr>
        <w:t>ядке приёма указанных заявлений</w:t>
      </w:r>
      <w:r w:rsidRPr="00566046">
        <w:rPr>
          <w:rFonts w:ascii="Times New Roman" w:hAnsi="Times New Roman" w:cs="Times New Roman"/>
          <w:color w:val="000000"/>
          <w:spacing w:val="-3"/>
          <w:sz w:val="28"/>
          <w:szCs w:val="28"/>
        </w:rPr>
        <w:t>».</w:t>
      </w:r>
    </w:p>
    <w:p w:rsidR="00566046" w:rsidRPr="0044321A" w:rsidRDefault="00566046" w:rsidP="00772D24">
      <w:pPr>
        <w:pStyle w:val="a5"/>
        <w:tabs>
          <w:tab w:val="left" w:pos="851"/>
        </w:tabs>
        <w:ind w:right="0" w:firstLine="0"/>
        <w:jc w:val="both"/>
      </w:pPr>
      <w:r>
        <w:t xml:space="preserve">        2. Настоящий приказ вступает в силу с </w:t>
      </w:r>
      <w:r w:rsidR="00772D24">
        <w:t>момента</w:t>
      </w:r>
      <w:r>
        <w:t xml:space="preserve"> подписания, за исключением пункта 1.2, который  вступает в силу с 1 января 2015 года.</w:t>
      </w:r>
    </w:p>
    <w:p w:rsidR="005C1C5B" w:rsidRPr="005C1C5B" w:rsidRDefault="00271189" w:rsidP="00772D24">
      <w:pPr>
        <w:tabs>
          <w:tab w:val="num" w:pos="0"/>
          <w:tab w:val="left" w:pos="540"/>
          <w:tab w:val="num"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04DA">
        <w:rPr>
          <w:rFonts w:ascii="Times New Roman" w:hAnsi="Times New Roman" w:cs="Times New Roman"/>
          <w:sz w:val="28"/>
          <w:szCs w:val="28"/>
        </w:rPr>
        <w:t xml:space="preserve"> </w:t>
      </w:r>
      <w:r w:rsidR="00772D24">
        <w:rPr>
          <w:rFonts w:ascii="Times New Roman" w:hAnsi="Times New Roman" w:cs="Times New Roman"/>
          <w:sz w:val="28"/>
          <w:szCs w:val="28"/>
        </w:rPr>
        <w:t xml:space="preserve"> 3</w:t>
      </w:r>
      <w:r w:rsidR="00D16B02" w:rsidRPr="005C1C5B">
        <w:rPr>
          <w:rFonts w:ascii="Times New Roman" w:hAnsi="Times New Roman" w:cs="Times New Roman"/>
          <w:sz w:val="28"/>
          <w:szCs w:val="28"/>
        </w:rPr>
        <w:t xml:space="preserve">.  Контроль  исполнения настоящего приказа возложить на заместителя заведующего отделом образования   </w:t>
      </w:r>
      <w:r w:rsidR="005C1C5B">
        <w:rPr>
          <w:rFonts w:ascii="Times New Roman" w:hAnsi="Times New Roman" w:cs="Times New Roman"/>
          <w:sz w:val="28"/>
          <w:szCs w:val="28"/>
        </w:rPr>
        <w:t>Пупкову Н.Б.</w:t>
      </w:r>
    </w:p>
    <w:p w:rsidR="00772D24" w:rsidRDefault="00772D24" w:rsidP="00FB04DA">
      <w:pPr>
        <w:tabs>
          <w:tab w:val="left" w:pos="6780"/>
        </w:tabs>
        <w:ind w:left="420"/>
        <w:jc w:val="both"/>
        <w:rPr>
          <w:rFonts w:ascii="Times New Roman" w:hAnsi="Times New Roman" w:cs="Times New Roman"/>
          <w:sz w:val="28"/>
          <w:szCs w:val="28"/>
        </w:rPr>
      </w:pPr>
    </w:p>
    <w:p w:rsidR="00772D24" w:rsidRDefault="00772D24" w:rsidP="00FB04DA">
      <w:pPr>
        <w:tabs>
          <w:tab w:val="left" w:pos="6780"/>
        </w:tabs>
        <w:ind w:left="420"/>
        <w:jc w:val="both"/>
        <w:rPr>
          <w:rFonts w:ascii="Times New Roman" w:hAnsi="Times New Roman" w:cs="Times New Roman"/>
          <w:sz w:val="28"/>
          <w:szCs w:val="28"/>
        </w:rPr>
      </w:pPr>
    </w:p>
    <w:p w:rsidR="00633467" w:rsidRPr="00FB04DA" w:rsidRDefault="00772D24" w:rsidP="00FB04DA">
      <w:pPr>
        <w:tabs>
          <w:tab w:val="left" w:pos="6780"/>
        </w:tabs>
        <w:ind w:left="420"/>
        <w:jc w:val="both"/>
        <w:rPr>
          <w:rFonts w:ascii="Times New Roman" w:hAnsi="Times New Roman" w:cs="Times New Roman"/>
          <w:sz w:val="28"/>
          <w:szCs w:val="28"/>
        </w:rPr>
      </w:pPr>
      <w:r>
        <w:rPr>
          <w:rFonts w:ascii="Times New Roman" w:hAnsi="Times New Roman" w:cs="Times New Roman"/>
          <w:sz w:val="28"/>
          <w:szCs w:val="28"/>
        </w:rPr>
        <w:t>И.о.з</w:t>
      </w:r>
      <w:r w:rsidR="00D16B02" w:rsidRPr="005C1C5B">
        <w:rPr>
          <w:rFonts w:ascii="Times New Roman" w:hAnsi="Times New Roman" w:cs="Times New Roman"/>
          <w:sz w:val="28"/>
          <w:szCs w:val="28"/>
        </w:rPr>
        <w:t>аведующ</w:t>
      </w:r>
      <w:r>
        <w:rPr>
          <w:rFonts w:ascii="Times New Roman" w:hAnsi="Times New Roman" w:cs="Times New Roman"/>
          <w:sz w:val="28"/>
          <w:szCs w:val="28"/>
        </w:rPr>
        <w:t>его</w:t>
      </w:r>
      <w:r w:rsidR="00551906">
        <w:rPr>
          <w:rFonts w:ascii="Times New Roman" w:hAnsi="Times New Roman" w:cs="Times New Roman"/>
          <w:sz w:val="28"/>
          <w:szCs w:val="28"/>
        </w:rPr>
        <w:t xml:space="preserve">                                                      </w:t>
      </w:r>
      <w:r w:rsidR="00950DEE">
        <w:rPr>
          <w:rFonts w:ascii="Times New Roman" w:hAnsi="Times New Roman" w:cs="Times New Roman"/>
          <w:sz w:val="28"/>
          <w:szCs w:val="28"/>
        </w:rPr>
        <w:t xml:space="preserve">       </w:t>
      </w:r>
      <w:r w:rsidR="00551906">
        <w:rPr>
          <w:rFonts w:ascii="Times New Roman" w:hAnsi="Times New Roman" w:cs="Times New Roman"/>
          <w:sz w:val="28"/>
          <w:szCs w:val="28"/>
        </w:rPr>
        <w:t xml:space="preserve"> </w:t>
      </w:r>
      <w:r>
        <w:rPr>
          <w:rFonts w:ascii="Times New Roman" w:hAnsi="Times New Roman" w:cs="Times New Roman"/>
          <w:sz w:val="28"/>
          <w:szCs w:val="28"/>
        </w:rPr>
        <w:t>Н.Б. Пупкова</w:t>
      </w: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772D24" w:rsidRDefault="00772D24" w:rsidP="00950DEE">
      <w:pPr>
        <w:spacing w:after="0" w:line="240" w:lineRule="auto"/>
        <w:rPr>
          <w:rFonts w:ascii="Times New Roman" w:hAnsi="Times New Roman" w:cs="Times New Roman"/>
          <w:sz w:val="20"/>
          <w:szCs w:val="20"/>
        </w:rPr>
      </w:pPr>
    </w:p>
    <w:p w:rsidR="005C1C5B" w:rsidRDefault="005C1C5B" w:rsidP="00950DEE">
      <w:pPr>
        <w:spacing w:after="0" w:line="240" w:lineRule="auto"/>
        <w:rPr>
          <w:rFonts w:ascii="Times New Roman" w:hAnsi="Times New Roman" w:cs="Times New Roman"/>
          <w:sz w:val="20"/>
          <w:szCs w:val="20"/>
        </w:rPr>
      </w:pPr>
      <w:r>
        <w:rPr>
          <w:rFonts w:ascii="Times New Roman" w:hAnsi="Times New Roman" w:cs="Times New Roman"/>
          <w:sz w:val="20"/>
          <w:szCs w:val="20"/>
        </w:rPr>
        <w:t>Гордиенко Н.В.</w:t>
      </w:r>
    </w:p>
    <w:p w:rsidR="00FB04DA" w:rsidRDefault="005C1C5B" w:rsidP="00FB04DA">
      <w:pPr>
        <w:spacing w:after="0" w:line="240" w:lineRule="auto"/>
        <w:rPr>
          <w:rFonts w:ascii="Times New Roman" w:hAnsi="Times New Roman" w:cs="Times New Roman"/>
          <w:sz w:val="20"/>
          <w:szCs w:val="20"/>
        </w:rPr>
      </w:pPr>
      <w:r>
        <w:rPr>
          <w:rFonts w:ascii="Times New Roman" w:hAnsi="Times New Roman" w:cs="Times New Roman"/>
          <w:sz w:val="20"/>
          <w:szCs w:val="20"/>
        </w:rPr>
        <w:t>21383</w:t>
      </w:r>
    </w:p>
    <w:p w:rsidR="00FB04DA" w:rsidRDefault="00FB04DA" w:rsidP="00633467">
      <w:pPr>
        <w:tabs>
          <w:tab w:val="left" w:pos="8265"/>
        </w:tabs>
        <w:spacing w:after="0" w:line="240" w:lineRule="auto"/>
        <w:jc w:val="right"/>
        <w:rPr>
          <w:rFonts w:ascii="Times New Roman" w:hAnsi="Times New Roman" w:cs="Times New Roman"/>
          <w:sz w:val="20"/>
          <w:szCs w:val="20"/>
        </w:rPr>
      </w:pPr>
    </w:p>
    <w:p w:rsidR="00FB04DA" w:rsidRDefault="00FB04DA" w:rsidP="00633467">
      <w:pPr>
        <w:tabs>
          <w:tab w:val="left" w:pos="8265"/>
        </w:tabs>
        <w:spacing w:after="0" w:line="240" w:lineRule="auto"/>
        <w:jc w:val="right"/>
        <w:rPr>
          <w:rFonts w:ascii="Times New Roman" w:hAnsi="Times New Roman" w:cs="Times New Roman"/>
          <w:sz w:val="20"/>
          <w:szCs w:val="20"/>
        </w:rPr>
      </w:pPr>
    </w:p>
    <w:sectPr w:rsidR="00FB04DA" w:rsidSect="00772D24">
      <w:pgSz w:w="11907" w:h="16840" w:code="9"/>
      <w:pgMar w:top="396" w:right="850" w:bottom="567" w:left="1474"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17B" w:rsidRDefault="00E7517B" w:rsidP="00FB04DA">
      <w:pPr>
        <w:spacing w:after="0" w:line="240" w:lineRule="auto"/>
      </w:pPr>
      <w:r>
        <w:separator/>
      </w:r>
    </w:p>
  </w:endnote>
  <w:endnote w:type="continuationSeparator" w:id="1">
    <w:p w:rsidR="00E7517B" w:rsidRDefault="00E7517B" w:rsidP="00FB0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17B" w:rsidRDefault="00E7517B" w:rsidP="00FB04DA">
      <w:pPr>
        <w:spacing w:after="0" w:line="240" w:lineRule="auto"/>
      </w:pPr>
      <w:r>
        <w:separator/>
      </w:r>
    </w:p>
  </w:footnote>
  <w:footnote w:type="continuationSeparator" w:id="1">
    <w:p w:rsidR="00E7517B" w:rsidRDefault="00E7517B" w:rsidP="00FB04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A3A"/>
    <w:multiLevelType w:val="multilevel"/>
    <w:tmpl w:val="0BCE45A4"/>
    <w:lvl w:ilvl="0">
      <w:start w:val="1"/>
      <w:numFmt w:val="decimal"/>
      <w:lvlText w:val="%1."/>
      <w:lvlJc w:val="left"/>
      <w:pPr>
        <w:tabs>
          <w:tab w:val="num" w:pos="1620"/>
        </w:tabs>
        <w:ind w:left="1620" w:hanging="360"/>
      </w:pPr>
    </w:lvl>
    <w:lvl w:ilvl="1">
      <w:start w:val="2"/>
      <w:numFmt w:val="decimal"/>
      <w:isLgl/>
      <w:lvlText w:val="%1.%2"/>
      <w:lvlJc w:val="left"/>
      <w:pPr>
        <w:tabs>
          <w:tab w:val="num" w:pos="1680"/>
        </w:tabs>
        <w:ind w:left="1680" w:hanging="420"/>
      </w:p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2340"/>
        </w:tabs>
        <w:ind w:left="2340" w:hanging="108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700"/>
        </w:tabs>
        <w:ind w:left="2700" w:hanging="144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3060"/>
        </w:tabs>
        <w:ind w:left="3060" w:hanging="1800"/>
      </w:pPr>
    </w:lvl>
    <w:lvl w:ilvl="8">
      <w:start w:val="1"/>
      <w:numFmt w:val="decimal"/>
      <w:isLgl/>
      <w:lvlText w:val="%1.%2.%3.%4.%5.%6.%7.%8.%9"/>
      <w:lvlJc w:val="left"/>
      <w:pPr>
        <w:tabs>
          <w:tab w:val="num" w:pos="3420"/>
        </w:tabs>
        <w:ind w:left="3420" w:hanging="2160"/>
      </w:pPr>
    </w:lvl>
  </w:abstractNum>
  <w:abstractNum w:abstractNumId="1">
    <w:nsid w:val="09FC4AF5"/>
    <w:multiLevelType w:val="multilevel"/>
    <w:tmpl w:val="A4025AD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9FE779D"/>
    <w:multiLevelType w:val="multilevel"/>
    <w:tmpl w:val="062641BE"/>
    <w:lvl w:ilvl="0">
      <w:start w:val="2"/>
      <w:numFmt w:val="decimal"/>
      <w:lvlText w:val="%1."/>
      <w:lvlJc w:val="left"/>
      <w:pPr>
        <w:ind w:left="435" w:hanging="43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2636C39"/>
    <w:multiLevelType w:val="multilevel"/>
    <w:tmpl w:val="82B831B2"/>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74C4660"/>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8477A4"/>
    <w:multiLevelType w:val="multilevel"/>
    <w:tmpl w:val="62A034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16B02"/>
    <w:rsid w:val="000B1DF5"/>
    <w:rsid w:val="001163DE"/>
    <w:rsid w:val="00271189"/>
    <w:rsid w:val="002C34A6"/>
    <w:rsid w:val="002D7192"/>
    <w:rsid w:val="00357822"/>
    <w:rsid w:val="003C1C65"/>
    <w:rsid w:val="00424FC9"/>
    <w:rsid w:val="00491350"/>
    <w:rsid w:val="004C38BA"/>
    <w:rsid w:val="005246BC"/>
    <w:rsid w:val="00551906"/>
    <w:rsid w:val="00554C27"/>
    <w:rsid w:val="0055583D"/>
    <w:rsid w:val="00566046"/>
    <w:rsid w:val="005C1C5B"/>
    <w:rsid w:val="005D7B3B"/>
    <w:rsid w:val="005F7D10"/>
    <w:rsid w:val="00626C9D"/>
    <w:rsid w:val="00633467"/>
    <w:rsid w:val="0065218F"/>
    <w:rsid w:val="00772D24"/>
    <w:rsid w:val="007E46EC"/>
    <w:rsid w:val="00811D37"/>
    <w:rsid w:val="008C4106"/>
    <w:rsid w:val="0090499D"/>
    <w:rsid w:val="009050D0"/>
    <w:rsid w:val="00950DEE"/>
    <w:rsid w:val="00977803"/>
    <w:rsid w:val="009804E0"/>
    <w:rsid w:val="009A467F"/>
    <w:rsid w:val="00A20A18"/>
    <w:rsid w:val="00AD37B3"/>
    <w:rsid w:val="00BA6940"/>
    <w:rsid w:val="00BE7E2F"/>
    <w:rsid w:val="00C33688"/>
    <w:rsid w:val="00C83BE0"/>
    <w:rsid w:val="00D16B02"/>
    <w:rsid w:val="00D204EC"/>
    <w:rsid w:val="00D608BE"/>
    <w:rsid w:val="00E14751"/>
    <w:rsid w:val="00E7517B"/>
    <w:rsid w:val="00F756E1"/>
    <w:rsid w:val="00F76C01"/>
    <w:rsid w:val="00FB04DA"/>
    <w:rsid w:val="00FD27CB"/>
    <w:rsid w:val="00FD5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6B02"/>
    <w:pPr>
      <w:spacing w:after="0" w:line="240" w:lineRule="auto"/>
      <w:ind w:right="4720"/>
    </w:pPr>
    <w:rPr>
      <w:rFonts w:ascii="Times New Roman" w:eastAsia="Times New Roman" w:hAnsi="Times New Roman" w:cs="Times New Roman"/>
      <w:sz w:val="28"/>
      <w:szCs w:val="20"/>
    </w:rPr>
  </w:style>
  <w:style w:type="character" w:customStyle="1" w:styleId="a4">
    <w:name w:val="Основной текст Знак"/>
    <w:basedOn w:val="a0"/>
    <w:link w:val="a3"/>
    <w:rsid w:val="00D16B02"/>
    <w:rPr>
      <w:rFonts w:ascii="Times New Roman" w:eastAsia="Times New Roman" w:hAnsi="Times New Roman" w:cs="Times New Roman"/>
      <w:sz w:val="28"/>
      <w:szCs w:val="20"/>
    </w:rPr>
  </w:style>
  <w:style w:type="paragraph" w:styleId="a5">
    <w:name w:val="Body Text Indent"/>
    <w:basedOn w:val="a"/>
    <w:link w:val="a6"/>
    <w:rsid w:val="00D16B02"/>
    <w:pPr>
      <w:spacing w:after="0" w:line="240" w:lineRule="auto"/>
      <w:ind w:right="42" w:firstLine="1134"/>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D16B02"/>
    <w:rPr>
      <w:rFonts w:ascii="Times New Roman" w:eastAsia="Times New Roman" w:hAnsi="Times New Roman" w:cs="Times New Roman"/>
      <w:sz w:val="28"/>
      <w:szCs w:val="20"/>
    </w:rPr>
  </w:style>
  <w:style w:type="paragraph" w:styleId="a7">
    <w:name w:val="List Paragraph"/>
    <w:basedOn w:val="a"/>
    <w:uiPriority w:val="34"/>
    <w:qFormat/>
    <w:rsid w:val="00BE7E2F"/>
    <w:pPr>
      <w:ind w:left="720"/>
      <w:contextualSpacing/>
    </w:pPr>
  </w:style>
  <w:style w:type="paragraph" w:styleId="a8">
    <w:name w:val="Balloon Text"/>
    <w:basedOn w:val="a"/>
    <w:link w:val="a9"/>
    <w:uiPriority w:val="99"/>
    <w:semiHidden/>
    <w:unhideWhenUsed/>
    <w:rsid w:val="000B1D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DF5"/>
    <w:rPr>
      <w:rFonts w:ascii="Tahoma" w:hAnsi="Tahoma" w:cs="Tahoma"/>
      <w:sz w:val="16"/>
      <w:szCs w:val="16"/>
    </w:rPr>
  </w:style>
  <w:style w:type="table" w:styleId="aa">
    <w:name w:val="Table Grid"/>
    <w:basedOn w:val="a1"/>
    <w:uiPriority w:val="59"/>
    <w:rsid w:val="002711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63346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633467"/>
    <w:rPr>
      <w:rFonts w:ascii="Times New Roman" w:eastAsia="Times New Roman" w:hAnsi="Times New Roman" w:cs="Times New Roman"/>
      <w:sz w:val="20"/>
      <w:szCs w:val="20"/>
    </w:rPr>
  </w:style>
  <w:style w:type="character" w:styleId="ad">
    <w:name w:val="page number"/>
    <w:basedOn w:val="a0"/>
    <w:rsid w:val="00633467"/>
  </w:style>
  <w:style w:type="paragraph" w:styleId="ae">
    <w:name w:val="footer"/>
    <w:basedOn w:val="a"/>
    <w:link w:val="af"/>
    <w:uiPriority w:val="99"/>
    <w:semiHidden/>
    <w:unhideWhenUsed/>
    <w:rsid w:val="00FB04D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B04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dc:creator>
  <cp:keywords/>
  <dc:description/>
  <cp:lastModifiedBy>Афанасьева</cp:lastModifiedBy>
  <cp:revision>23</cp:revision>
  <cp:lastPrinted>2014-11-27T12:25:00Z</cp:lastPrinted>
  <dcterms:created xsi:type="dcterms:W3CDTF">2012-11-12T13:14:00Z</dcterms:created>
  <dcterms:modified xsi:type="dcterms:W3CDTF">2014-11-27T12:35:00Z</dcterms:modified>
</cp:coreProperties>
</file>